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4"/>
        <w:gridCol w:w="5874"/>
      </w:tblGrid>
      <w:tr w:rsidR="00AD45DE" w:rsidTr="00AD45DE">
        <w:tc>
          <w:tcPr>
            <w:tcW w:w="1818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>
              <w:t>6</w:t>
            </w:r>
          </w:p>
        </w:tc>
        <w:tc>
          <w:tcPr>
            <w:tcW w:w="1710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180B56">
              <w:t>3</w:t>
            </w:r>
          </w:p>
        </w:tc>
        <w:tc>
          <w:tcPr>
            <w:tcW w:w="6048" w:type="dxa"/>
          </w:tcPr>
          <w:p w:rsidR="00AD45DE" w:rsidRDefault="00180B56">
            <w:r>
              <w:t>USING RATIOS AND RATES TO SOLVE PROBLEMS</w:t>
            </w:r>
            <w:bookmarkStart w:id="0" w:name="_GoBack"/>
            <w:bookmarkEnd w:id="0"/>
          </w:p>
        </w:tc>
      </w:tr>
    </w:tbl>
    <w:p w:rsidR="00D00AD9" w:rsidRDefault="00D00AD9" w:rsidP="00180B56">
      <w:pPr>
        <w:tabs>
          <w:tab w:val="left" w:pos="2915"/>
        </w:tabs>
        <w:rPr>
          <w:rFonts w:eastAsiaTheme="minorEastAsia"/>
          <w:b/>
          <w:sz w:val="36"/>
          <w:szCs w:val="36"/>
        </w:rPr>
      </w:pPr>
    </w:p>
    <w:p w:rsidR="00180B56" w:rsidRPr="00180B56" w:rsidRDefault="00180B56" w:rsidP="00180B56">
      <w:pPr>
        <w:spacing w:before="120" w:after="0" w:line="270" w:lineRule="atLeast"/>
        <w:ind w:right="2020"/>
        <w:rPr>
          <w:rFonts w:ascii="Arial" w:eastAsia="Times New Roman" w:hAnsi="Arial" w:cs="Times New Roman"/>
          <w:spacing w:val="-2"/>
        </w:rPr>
      </w:pPr>
      <w:r w:rsidRPr="00180B56">
        <w:rPr>
          <w:rFonts w:ascii="Arial" w:eastAsia="Times New Roman" w:hAnsi="Arial" w:cs="Times New Roman"/>
          <w:spacing w:val="-2"/>
        </w:rPr>
        <w:t>You can write a ratio and make a list of equivalent ratios to compare ratios.</w:t>
      </w:r>
    </w:p>
    <w:p w:rsidR="00180B56" w:rsidRPr="00180B56" w:rsidRDefault="00180B56" w:rsidP="00180B56">
      <w:pPr>
        <w:spacing w:before="120" w:after="0" w:line="270" w:lineRule="atLeast"/>
        <w:ind w:right="2020"/>
        <w:rPr>
          <w:rFonts w:ascii="Arial" w:eastAsia="Times New Roman" w:hAnsi="Arial" w:cs="Times New Roman"/>
        </w:rPr>
      </w:pPr>
      <w:r w:rsidRPr="00180B56">
        <w:rPr>
          <w:rFonts w:ascii="Arial" w:eastAsia="Times New Roman" w:hAnsi="Arial" w:cs="Times New Roman"/>
        </w:rPr>
        <w:t xml:space="preserve">Find out who uses more detergent. </w:t>
      </w:r>
    </w:p>
    <w:p w:rsidR="00180B56" w:rsidRPr="00180B56" w:rsidRDefault="00180B56" w:rsidP="00180B56">
      <w:pPr>
        <w:spacing w:before="120" w:after="0" w:line="270" w:lineRule="atLeast"/>
        <w:ind w:right="2020"/>
        <w:rPr>
          <w:rFonts w:ascii="Arial" w:eastAsia="Times New Roman" w:hAnsi="Arial" w:cs="Times New Roman"/>
        </w:rPr>
      </w:pPr>
      <w:r w:rsidRPr="00180B56">
        <w:rPr>
          <w:rFonts w:ascii="Arial" w:eastAsia="Times New Roman" w:hAnsi="Arial" w:cs="Times New Roman"/>
        </w:rPr>
        <w:t>Terri’s recipe for soap bubble liquid uses 1 cup of dishwashing detergent to 4 cups of water.</w:t>
      </w:r>
    </w:p>
    <w:p w:rsidR="00180B56" w:rsidRPr="00180B56" w:rsidRDefault="00180B56" w:rsidP="00180B56">
      <w:pPr>
        <w:spacing w:before="120" w:after="0" w:line="270" w:lineRule="atLeast"/>
        <w:ind w:right="2020"/>
        <w:rPr>
          <w:rFonts w:ascii="Arial" w:eastAsia="Times New Roman" w:hAnsi="Arial" w:cs="Times New Roman"/>
        </w:rPr>
      </w:pPr>
      <w:proofErr w:type="spellStart"/>
      <w:r w:rsidRPr="00180B56">
        <w:rPr>
          <w:rFonts w:ascii="Arial" w:eastAsia="Times New Roman" w:hAnsi="Arial" w:cs="Times New Roman"/>
        </w:rPr>
        <w:t>Torri’s</w:t>
      </w:r>
      <w:proofErr w:type="spellEnd"/>
      <w:r w:rsidRPr="00180B56">
        <w:rPr>
          <w:rFonts w:ascii="Arial" w:eastAsia="Times New Roman" w:hAnsi="Arial" w:cs="Times New Roman"/>
        </w:rPr>
        <w:t xml:space="preserve"> recipe for soap bubble liquid uses 1 cup of dishwashing detergent to 12 cups of water (plus some glycerin drops).</w:t>
      </w:r>
    </w:p>
    <w:p w:rsidR="00180B56" w:rsidRPr="00180B56" w:rsidRDefault="00180B56" w:rsidP="00180B56">
      <w:pPr>
        <w:spacing w:before="120" w:after="0" w:line="270" w:lineRule="atLeast"/>
        <w:ind w:right="2020"/>
        <w:rPr>
          <w:rFonts w:ascii="Arial" w:eastAsia="Times New Roman" w:hAnsi="Arial" w:cs="Times New Roman"/>
          <w:lang w:bidi="ar-SA"/>
        </w:rPr>
      </w:pPr>
      <w:r w:rsidRPr="00180B56">
        <w:rPr>
          <w:rFonts w:ascii="Arial" w:eastAsia="Times New Roman" w:hAnsi="Arial" w:cs="Times New Roman"/>
        </w:rPr>
        <w:t xml:space="preserve">Terri’s ratio of detergent to water: 1 to 4 or </w:t>
      </w:r>
      <w:r w:rsidRPr="00180B56">
        <w:rPr>
          <w:rFonts w:ascii="Arial" w:eastAsia="Times New Roman" w:hAnsi="Arial" w:cs="Times New Roman"/>
          <w:position w:val="-20"/>
        </w:rPr>
        <w:object w:dxaOrig="2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27pt" o:ole="">
            <v:imagedata r:id="rId5" o:title=""/>
          </v:shape>
          <o:OLEObject Type="Embed" ProgID="Equation.DSMT4" ShapeID="_x0000_i1025" DrawAspect="Content" ObjectID="_1530440056" r:id="rId6"/>
        </w:object>
      </w:r>
    </w:p>
    <w:p w:rsidR="00180B56" w:rsidRPr="00180B56" w:rsidRDefault="00180B56" w:rsidP="00180B56">
      <w:pPr>
        <w:spacing w:before="120" w:after="0" w:line="270" w:lineRule="atLeast"/>
        <w:ind w:right="2020"/>
        <w:rPr>
          <w:rFonts w:ascii="Arial" w:eastAsia="Times New Roman" w:hAnsi="Arial" w:cs="Times New Roman"/>
        </w:rPr>
      </w:pPr>
      <w:proofErr w:type="spellStart"/>
      <w:r w:rsidRPr="00180B56">
        <w:rPr>
          <w:rFonts w:ascii="Arial" w:eastAsia="Times New Roman" w:hAnsi="Arial" w:cs="Times New Roman"/>
        </w:rPr>
        <w:t>Torri’s</w:t>
      </w:r>
      <w:proofErr w:type="spellEnd"/>
      <w:r w:rsidRPr="00180B56">
        <w:rPr>
          <w:rFonts w:ascii="Arial" w:eastAsia="Times New Roman" w:hAnsi="Arial" w:cs="Times New Roman"/>
        </w:rPr>
        <w:t xml:space="preserve"> ratio of detergent to water: 1 to 12 or </w:t>
      </w:r>
      <w:r w:rsidRPr="00180B56">
        <w:rPr>
          <w:rFonts w:ascii="Arial" w:eastAsia="Times New Roman" w:hAnsi="Arial" w:cs="Times New Roman"/>
          <w:position w:val="-20"/>
        </w:rPr>
        <w:object w:dxaOrig="360" w:dyaOrig="540">
          <v:shape id="_x0000_i1026" type="#_x0000_t75" style="width:18pt;height:27pt" o:ole="">
            <v:imagedata r:id="rId7" o:title=""/>
          </v:shape>
          <o:OLEObject Type="Embed" ProgID="Equation.DSMT4" ShapeID="_x0000_i1026" DrawAspect="Content" ObjectID="_1530440057" r:id="rId8"/>
        </w:object>
      </w:r>
    </w:p>
    <w:p w:rsidR="00180B56" w:rsidRPr="00180B56" w:rsidRDefault="00180B56" w:rsidP="00180B56">
      <w:pPr>
        <w:spacing w:before="120" w:after="0" w:line="270" w:lineRule="atLeast"/>
        <w:ind w:right="2020"/>
        <w:rPr>
          <w:rFonts w:ascii="Arial" w:eastAsia="Times New Roman" w:hAnsi="Arial" w:cs="Times New Roman"/>
        </w:rPr>
      </w:pPr>
      <w:r w:rsidRPr="00180B56">
        <w:rPr>
          <w:rFonts w:ascii="Arial" w:eastAsia="Times New Roman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67945</wp:posOffset>
                </wp:positionV>
                <wp:extent cx="227965" cy="3810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3810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59B581" id="Oval 2" o:spid="_x0000_s1026" style="position:absolute;margin-left:196.05pt;margin-top:5.35pt;width:17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">
                <v:fill opacity="0"/>
              </v:oval>
            </w:pict>
          </mc:Fallback>
        </mc:AlternateContent>
      </w:r>
      <w:r w:rsidRPr="00180B56">
        <w:rPr>
          <w:rFonts w:ascii="Arial" w:eastAsia="Times New Roman" w:hAnsi="Arial" w:cs="Times New Roman"/>
        </w:rPr>
        <w:t xml:space="preserve">List of fractions equivalent to </w:t>
      </w:r>
      <w:r w:rsidRPr="00180B56">
        <w:rPr>
          <w:rFonts w:ascii="Arial" w:eastAsia="Times New Roman" w:hAnsi="Arial" w:cs="Times New Roman"/>
          <w:position w:val="-20"/>
        </w:rPr>
        <w:object w:dxaOrig="260" w:dyaOrig="540">
          <v:shape id="_x0000_i1027" type="#_x0000_t75" style="width:13.2pt;height:27pt" o:ole="">
            <v:imagedata r:id="rId9" o:title=""/>
          </v:shape>
          <o:OLEObject Type="Embed" ProgID="Equation.DSMT4" ShapeID="_x0000_i1027" DrawAspect="Content" ObjectID="_1530440058" r:id="rId10"/>
        </w:object>
      </w:r>
      <w:r w:rsidRPr="00180B56">
        <w:rPr>
          <w:rFonts w:ascii="Arial" w:eastAsia="Times New Roman" w:hAnsi="Arial" w:cs="Times New Roman"/>
          <w:lang w:bidi="ar-SA"/>
        </w:rPr>
        <w:t xml:space="preserve">: 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260" w:dyaOrig="540">
          <v:shape id="_x0000_i1028" type="#_x0000_t75" style="width:13.2pt;height:27pt" o:ole="">
            <v:imagedata r:id="rId11" o:title=""/>
          </v:shape>
          <o:OLEObject Type="Embed" ProgID="Equation.DSMT4" ShapeID="_x0000_i1028" DrawAspect="Content" ObjectID="_1530440059" r:id="rId12"/>
        </w:object>
      </w:r>
      <w:r w:rsidRPr="00180B56">
        <w:rPr>
          <w:rFonts w:ascii="Arial" w:eastAsia="Times New Roman" w:hAnsi="Arial" w:cs="Times New Roman"/>
          <w:lang w:bidi="ar-SA"/>
        </w:rPr>
        <w:t xml:space="preserve">, 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320" w:dyaOrig="540">
          <v:shape id="_x0000_i1029" type="#_x0000_t75" style="width:16.2pt;height:27pt" o:ole="">
            <v:imagedata r:id="rId13" o:title=""/>
          </v:shape>
          <o:OLEObject Type="Embed" ProgID="Equation.DSMT4" ShapeID="_x0000_i1029" DrawAspect="Content" ObjectID="_1530440060" r:id="rId14"/>
        </w:objec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360" w:dyaOrig="540">
          <v:shape id="_x0000_i1030" type="#_x0000_t75" style="width:18pt;height:27pt" o:ole="">
            <v:imagedata r:id="rId15" o:title=""/>
          </v:shape>
          <o:OLEObject Type="Embed" ProgID="Equation.DSMT4" ShapeID="_x0000_i1030" DrawAspect="Content" ObjectID="_1530440061" r:id="rId16"/>
        </w:object>
      </w:r>
      <w:r w:rsidRPr="00180B56">
        <w:rPr>
          <w:rFonts w:ascii="Arial" w:eastAsia="Times New Roman" w:hAnsi="Arial" w:cs="Times New Roman"/>
          <w:lang w:bidi="ar-SA"/>
        </w:rPr>
        <w:t>,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360" w:dyaOrig="540">
          <v:shape id="_x0000_i1031" type="#_x0000_t75" style="width:18pt;height:27pt" o:ole="">
            <v:imagedata r:id="rId17" o:title=""/>
          </v:shape>
          <o:OLEObject Type="Embed" ProgID="Equation.DSMT4" ShapeID="_x0000_i1031" DrawAspect="Content" ObjectID="_1530440062" r:id="rId18"/>
        </w:object>
      </w:r>
      <w:r w:rsidRPr="00180B56">
        <w:rPr>
          <w:rFonts w:ascii="Arial" w:eastAsia="Times New Roman" w:hAnsi="Arial" w:cs="Times New Roman"/>
          <w:lang w:bidi="ar-SA"/>
        </w:rPr>
        <w:t xml:space="preserve">, 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380" w:dyaOrig="540">
          <v:shape id="_x0000_i1032" type="#_x0000_t75" style="width:19.2pt;height:27pt" o:ole="">
            <v:imagedata r:id="rId19" o:title=""/>
          </v:shape>
          <o:OLEObject Type="Embed" ProgID="Equation.DSMT4" ShapeID="_x0000_i1032" DrawAspect="Content" ObjectID="_1530440063" r:id="rId20"/>
        </w:object>
      </w:r>
      <w:r w:rsidRPr="00180B56">
        <w:rPr>
          <w:rFonts w:ascii="Arial" w:eastAsia="Times New Roman" w:hAnsi="Arial" w:cs="Times New Roman"/>
          <w:lang w:bidi="ar-SA"/>
        </w:rPr>
        <w:t xml:space="preserve">. . . </w:t>
      </w:r>
    </w:p>
    <w:p w:rsidR="00180B56" w:rsidRPr="00180B56" w:rsidRDefault="00180B56" w:rsidP="00180B56">
      <w:pPr>
        <w:spacing w:before="120" w:after="0" w:line="270" w:lineRule="atLeast"/>
        <w:ind w:right="2020"/>
        <w:rPr>
          <w:rFonts w:ascii="Arial" w:eastAsia="Times New Roman" w:hAnsi="Arial" w:cs="Times New Roman"/>
        </w:rPr>
      </w:pPr>
      <w:r w:rsidRPr="00180B56">
        <w:rPr>
          <w:rFonts w:ascii="Arial" w:eastAsia="Times New Roman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71755</wp:posOffset>
                </wp:positionV>
                <wp:extent cx="227965" cy="381000"/>
                <wp:effectExtent l="0" t="0" r="0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3810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F9EE1F" id="Oval 1" o:spid="_x0000_s1026" style="position:absolute;margin-left:165.85pt;margin-top:5.65pt;width:17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">
                <v:fill opacity="0"/>
              </v:oval>
            </w:pict>
          </mc:Fallback>
        </mc:AlternateContent>
      </w:r>
      <w:r w:rsidRPr="00180B56">
        <w:rPr>
          <w:rFonts w:ascii="Arial" w:eastAsia="Times New Roman" w:hAnsi="Arial" w:cs="Times New Roman"/>
        </w:rPr>
        <w:t xml:space="preserve">List of fractions equivalent to </w:t>
      </w:r>
      <w:r w:rsidRPr="00180B56">
        <w:rPr>
          <w:rFonts w:ascii="Arial" w:eastAsia="Times New Roman" w:hAnsi="Arial" w:cs="Times New Roman"/>
          <w:position w:val="-20"/>
        </w:rPr>
        <w:object w:dxaOrig="360" w:dyaOrig="540">
          <v:shape id="_x0000_i1033" type="#_x0000_t75" style="width:18pt;height:27pt" o:ole="">
            <v:imagedata r:id="rId21" o:title=""/>
          </v:shape>
          <o:OLEObject Type="Embed" ProgID="Equation.DSMT4" ShapeID="_x0000_i1033" DrawAspect="Content" ObjectID="_1530440064" r:id="rId22"/>
        </w:object>
      </w:r>
      <w:r w:rsidRPr="00180B56">
        <w:rPr>
          <w:rFonts w:ascii="Arial" w:eastAsia="Times New Roman" w:hAnsi="Arial" w:cs="Times New Roman"/>
          <w:lang w:bidi="ar-SA"/>
        </w:rPr>
        <w:t xml:space="preserve">: 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360" w:dyaOrig="540">
          <v:shape id="_x0000_i1034" type="#_x0000_t75" style="width:18pt;height:27pt" o:ole="">
            <v:imagedata r:id="rId23" o:title=""/>
          </v:shape>
          <o:OLEObject Type="Embed" ProgID="Equation.DSMT4" ShapeID="_x0000_i1034" DrawAspect="Content" ObjectID="_1530440065" r:id="rId24"/>
        </w:object>
      </w:r>
      <w:r w:rsidRPr="00180B56">
        <w:rPr>
          <w:rFonts w:ascii="Arial" w:eastAsia="Times New Roman" w:hAnsi="Arial" w:cs="Times New Roman"/>
          <w:lang w:bidi="ar-SA"/>
        </w:rPr>
        <w:t>,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380" w:dyaOrig="540">
          <v:shape id="_x0000_i1035" type="#_x0000_t75" style="width:19.2pt;height:27pt" o:ole="">
            <v:imagedata r:id="rId25" o:title=""/>
          </v:shape>
          <o:OLEObject Type="Embed" ProgID="Equation.DSMT4" ShapeID="_x0000_i1035" DrawAspect="Content" ObjectID="_1530440066" r:id="rId26"/>
        </w:object>
      </w:r>
      <w:r w:rsidRPr="00180B56">
        <w:rPr>
          <w:rFonts w:ascii="Arial" w:eastAsia="Times New Roman" w:hAnsi="Arial" w:cs="Times New Roman"/>
          <w:lang w:bidi="ar-SA"/>
        </w:rPr>
        <w:t xml:space="preserve">, 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360" w:dyaOrig="540">
          <v:shape id="_x0000_i1036" type="#_x0000_t75" style="width:18pt;height:27pt" o:ole="">
            <v:imagedata r:id="rId27" o:title=""/>
          </v:shape>
          <o:OLEObject Type="Embed" ProgID="Equation.DSMT4" ShapeID="_x0000_i1036" DrawAspect="Content" ObjectID="_1530440067" r:id="rId28"/>
        </w:object>
      </w:r>
      <w:r w:rsidRPr="00180B56">
        <w:rPr>
          <w:rFonts w:ascii="Arial" w:eastAsia="Times New Roman" w:hAnsi="Arial" w:cs="Times New Roman"/>
          <w:lang w:bidi="ar-SA"/>
        </w:rPr>
        <w:t xml:space="preserve">, 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380" w:dyaOrig="540">
          <v:shape id="_x0000_i1037" type="#_x0000_t75" style="width:19.2pt;height:27pt" o:ole="">
            <v:imagedata r:id="rId29" o:title=""/>
          </v:shape>
          <o:OLEObject Type="Embed" ProgID="Equation.DSMT4" ShapeID="_x0000_i1037" DrawAspect="Content" ObjectID="_1530440068" r:id="rId30"/>
        </w:object>
      </w:r>
      <w:r w:rsidRPr="00180B56">
        <w:rPr>
          <w:rFonts w:ascii="Arial" w:eastAsia="Times New Roman" w:hAnsi="Arial" w:cs="Times New Roman"/>
          <w:lang w:bidi="ar-SA"/>
        </w:rPr>
        <w:t xml:space="preserve">, 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380" w:dyaOrig="540">
          <v:shape id="_x0000_i1038" type="#_x0000_t75" style="width:19.2pt;height:27pt" o:ole="">
            <v:imagedata r:id="rId31" o:title=""/>
          </v:shape>
          <o:OLEObject Type="Embed" ProgID="Equation.DSMT4" ShapeID="_x0000_i1038" DrawAspect="Content" ObjectID="_1530440069" r:id="rId32"/>
        </w:object>
      </w:r>
      <w:r w:rsidRPr="00180B56">
        <w:rPr>
          <w:rFonts w:ascii="Arial" w:eastAsia="Times New Roman" w:hAnsi="Arial" w:cs="Times New Roman"/>
          <w:lang w:bidi="ar-SA"/>
        </w:rPr>
        <w:t xml:space="preserve">. . . </w:t>
      </w:r>
    </w:p>
    <w:p w:rsidR="00180B56" w:rsidRPr="00180B56" w:rsidRDefault="00180B56" w:rsidP="00180B56">
      <w:pPr>
        <w:spacing w:before="120" w:after="0" w:line="270" w:lineRule="atLeast"/>
        <w:ind w:right="2020"/>
        <w:rPr>
          <w:rFonts w:ascii="Arial" w:eastAsia="Times New Roman" w:hAnsi="Arial" w:cs="Times New Roman"/>
        </w:rPr>
      </w:pPr>
      <w:r w:rsidRPr="00180B56">
        <w:rPr>
          <w:rFonts w:ascii="Arial" w:eastAsia="Times New Roman" w:hAnsi="Arial" w:cs="Times New Roman"/>
        </w:rPr>
        <w:t xml:space="preserve">You can compare </w:t>
      </w:r>
      <w:r w:rsidRPr="00180B56">
        <w:rPr>
          <w:rFonts w:ascii="Arial" w:eastAsia="Times New Roman" w:hAnsi="Arial" w:cs="Times New Roman"/>
          <w:position w:val="-20"/>
        </w:rPr>
        <w:object w:dxaOrig="360" w:dyaOrig="540">
          <v:shape id="_x0000_i1039" type="#_x0000_t75" style="width:18pt;height:27pt" o:ole="">
            <v:imagedata r:id="rId33" o:title=""/>
          </v:shape>
          <o:OLEObject Type="Embed" ProgID="Equation.DSMT4" ShapeID="_x0000_i1039" DrawAspect="Content" ObjectID="_1530440070" r:id="rId34"/>
        </w:object>
      </w:r>
      <w:r w:rsidRPr="00180B56">
        <w:rPr>
          <w:rFonts w:ascii="Arial" w:eastAsia="Times New Roman" w:hAnsi="Arial" w:cs="Times New Roman"/>
          <w:lang w:bidi="ar-SA"/>
        </w:rPr>
        <w:t xml:space="preserve"> to 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360" w:dyaOrig="540">
          <v:shape id="_x0000_i1040" type="#_x0000_t75" style="width:18pt;height:27pt" o:ole="">
            <v:imagedata r:id="rId35" o:title=""/>
          </v:shape>
          <o:OLEObject Type="Embed" ProgID="Equation.DSMT4" ShapeID="_x0000_i1040" DrawAspect="Content" ObjectID="_1530440071" r:id="rId36"/>
        </w:object>
      </w:r>
      <w:r w:rsidRPr="00180B56">
        <w:rPr>
          <w:rFonts w:ascii="Arial" w:eastAsia="Times New Roman" w:hAnsi="Arial" w:cs="Times New Roman"/>
          <w:lang w:bidi="ar-SA"/>
        </w:rPr>
        <w:t xml:space="preserve">, 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360" w:dyaOrig="540">
          <v:shape id="_x0000_i1041" type="#_x0000_t75" style="width:18pt;height:27pt" o:ole="">
            <v:imagedata r:id="rId37" o:title=""/>
          </v:shape>
          <o:OLEObject Type="Embed" ProgID="Equation.DSMT4" ShapeID="_x0000_i1041" DrawAspect="Content" ObjectID="_1530440072" r:id="rId38"/>
        </w:object>
      </w:r>
      <w:r w:rsidRPr="00180B56">
        <w:rPr>
          <w:rFonts w:ascii="Arial" w:eastAsia="Times New Roman" w:hAnsi="Arial" w:cs="Times New Roman"/>
          <w:lang w:bidi="ar-SA"/>
        </w:rPr>
        <w:t xml:space="preserve"> </w:t>
      </w:r>
      <w:r w:rsidRPr="00180B56">
        <w:rPr>
          <w:rFonts w:ascii="Symbol" w:eastAsia="Times New Roman" w:hAnsi="Symbol" w:cs="Times New Roman"/>
        </w:rPr>
        <w:t></w:t>
      </w:r>
      <w:r w:rsidRPr="00180B56">
        <w:rPr>
          <w:rFonts w:ascii="Arial" w:eastAsia="Times New Roman" w:hAnsi="Arial" w:cs="Times New Roman"/>
          <w:lang w:bidi="ar-SA"/>
        </w:rPr>
        <w:t xml:space="preserve"> </w:t>
      </w:r>
      <w:r w:rsidRPr="00180B56">
        <w:rPr>
          <w:rFonts w:ascii="Arial" w:eastAsia="Times New Roman" w:hAnsi="Arial" w:cs="Times New Roman"/>
          <w:position w:val="-20"/>
          <w:lang w:bidi="ar-SA"/>
        </w:rPr>
        <w:object w:dxaOrig="420" w:dyaOrig="540">
          <v:shape id="_x0000_i1042" type="#_x0000_t75" style="width:21pt;height:27pt" o:ole="">
            <v:imagedata r:id="rId39" o:title=""/>
          </v:shape>
          <o:OLEObject Type="Embed" ProgID="Equation.DSMT4" ShapeID="_x0000_i1042" DrawAspect="Content" ObjectID="_1530440073" r:id="rId40"/>
        </w:object>
      </w:r>
    </w:p>
    <w:p w:rsidR="00180B56" w:rsidRPr="00180B56" w:rsidRDefault="00180B56" w:rsidP="00180B56">
      <w:pPr>
        <w:tabs>
          <w:tab w:val="left" w:pos="2915"/>
        </w:tabs>
        <w:rPr>
          <w:rFonts w:eastAsiaTheme="minorEastAsia"/>
          <w:b/>
        </w:rPr>
      </w:pPr>
      <w:r w:rsidRPr="00180B56">
        <w:rPr>
          <w:rFonts w:ascii="Arial" w:eastAsia="Times New Roman" w:hAnsi="Arial" w:cs="Times New Roman"/>
        </w:rPr>
        <w:t>Terri uses much more detergent.</w:t>
      </w:r>
    </w:p>
    <w:sectPr w:rsidR="00180B56" w:rsidRPr="00180B56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E0"/>
    <w:rsid w:val="003039E9"/>
    <w:rsid w:val="00310F4B"/>
    <w:rsid w:val="003332EA"/>
    <w:rsid w:val="00561637"/>
    <w:rsid w:val="005716B0"/>
    <w:rsid w:val="006429AB"/>
    <w:rsid w:val="00667434"/>
    <w:rsid w:val="00685791"/>
    <w:rsid w:val="00714C90"/>
    <w:rsid w:val="0072297C"/>
    <w:rsid w:val="0078592E"/>
    <w:rsid w:val="0084597A"/>
    <w:rsid w:val="008C32F3"/>
    <w:rsid w:val="009512BE"/>
    <w:rsid w:val="00A87C8C"/>
    <w:rsid w:val="00AD45DE"/>
    <w:rsid w:val="00D00AD9"/>
    <w:rsid w:val="00D86CC5"/>
    <w:rsid w:val="00D96F39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8F0C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2016-07-19T18:28:00Z</dcterms:created>
  <dcterms:modified xsi:type="dcterms:W3CDTF">2016-07-19T18:28:00Z</dcterms:modified>
</cp:coreProperties>
</file>